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D85" w:rsidRDefault="00FE0D85" w:rsidP="00FE0D8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FE0D85" w:rsidRDefault="00FE0D85" w:rsidP="00FE0D85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480279" w:rsidRDefault="00FE0D85" w:rsidP="00480279">
      <w:pPr>
        <w:pStyle w:val="30"/>
        <w:shd w:val="clear" w:color="auto" w:fill="auto"/>
        <w:spacing w:before="0"/>
        <w:rPr>
          <w:rFonts w:ascii="Times New Roman" w:eastAsia="Times New Roman" w:hAnsi="Times New Roman" w:cs="Times New Roman"/>
          <w:bCs w:val="0"/>
          <w:sz w:val="28"/>
          <w:szCs w:val="28"/>
        </w:rPr>
      </w:pPr>
      <w:r w:rsidRPr="00E33330">
        <w:rPr>
          <w:rFonts w:ascii="Times New Roman" w:hAnsi="Times New Roman"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sz w:val="28"/>
          <w:szCs w:val="28"/>
        </w:rPr>
        <w:t xml:space="preserve"> проекта приказа Министра финансов Республики Казахстан </w:t>
      </w:r>
      <w:r w:rsidR="00074685" w:rsidRPr="003368CB"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="00480279" w:rsidRPr="00EC0D6B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Об </w:t>
      </w:r>
      <w:r w:rsidR="00822B5D">
        <w:rPr>
          <w:rFonts w:ascii="Times New Roman" w:eastAsia="Times New Roman" w:hAnsi="Times New Roman" w:cs="Times New Roman"/>
          <w:bCs w:val="0"/>
          <w:sz w:val="28"/>
          <w:szCs w:val="28"/>
          <w:lang w:val="kk-KZ"/>
        </w:rPr>
        <w:t>утверждении</w:t>
      </w:r>
      <w:r w:rsidR="00822B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80279" w:rsidRPr="00EC0D6B">
        <w:rPr>
          <w:rFonts w:ascii="Times New Roman" w:eastAsia="Times New Roman" w:hAnsi="Times New Roman" w:cs="Times New Roman"/>
          <w:bCs w:val="0"/>
          <w:sz w:val="28"/>
          <w:szCs w:val="28"/>
        </w:rPr>
        <w:t>Правил</w:t>
      </w:r>
      <w:r w:rsidR="00480279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 взаимодействия органов государственных доходов и Национального Банка Республики</w:t>
      </w:r>
      <w:r w:rsidR="00480279" w:rsidRPr="00EC0D6B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 Казахстан по</w:t>
      </w:r>
    </w:p>
    <w:p w:rsidR="00480279" w:rsidRDefault="00480279" w:rsidP="00480279">
      <w:pPr>
        <w:pStyle w:val="30"/>
        <w:shd w:val="clear" w:color="auto" w:fill="auto"/>
        <w:spacing w:before="0"/>
        <w:rPr>
          <w:rFonts w:ascii="Times New Roman" w:eastAsia="Times New Roman" w:hAnsi="Times New Roman" w:cs="Times New Roman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Cs w:val="0"/>
          <w:sz w:val="28"/>
          <w:szCs w:val="28"/>
        </w:rPr>
        <w:t>предоставлению информации и сведений по валютным операциям</w:t>
      </w:r>
      <w:r w:rsidR="0033399A">
        <w:rPr>
          <w:rFonts w:ascii="Times New Roman" w:eastAsia="Times New Roman" w:hAnsi="Times New Roman" w:cs="Times New Roman"/>
          <w:bCs w:val="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 </w:t>
      </w:r>
    </w:p>
    <w:p w:rsidR="004B583F" w:rsidRPr="0033399A" w:rsidRDefault="00480279" w:rsidP="00480279">
      <w:pPr>
        <w:pStyle w:val="30"/>
        <w:shd w:val="clear" w:color="auto" w:fill="auto"/>
        <w:spacing w:before="0"/>
        <w:rPr>
          <w:rFonts w:ascii="Times New Roman" w:hAnsi="Times New Roman"/>
          <w:b w:val="0"/>
          <w:sz w:val="28"/>
          <w:szCs w:val="28"/>
        </w:rPr>
      </w:pPr>
      <w:r w:rsidRPr="0033399A">
        <w:rPr>
          <w:rFonts w:ascii="Times New Roman" w:hAnsi="Times New Roman"/>
          <w:b w:val="0"/>
          <w:sz w:val="28"/>
          <w:szCs w:val="28"/>
        </w:rPr>
        <w:t xml:space="preserve"> </w:t>
      </w:r>
      <w:r w:rsidR="004B583F" w:rsidRPr="0033399A">
        <w:rPr>
          <w:rFonts w:ascii="Times New Roman" w:hAnsi="Times New Roman"/>
          <w:b w:val="0"/>
          <w:sz w:val="28"/>
          <w:szCs w:val="28"/>
        </w:rPr>
        <w:t>(далее – Проект)</w:t>
      </w:r>
    </w:p>
    <w:p w:rsidR="001069B0" w:rsidRPr="00F95909" w:rsidRDefault="001069B0" w:rsidP="001069B0">
      <w:pPr>
        <w:pStyle w:val="30"/>
        <w:shd w:val="clear" w:color="auto" w:fill="auto"/>
        <w:spacing w:before="0"/>
        <w:jc w:val="left"/>
        <w:rPr>
          <w:rFonts w:ascii="Times New Roman" w:hAnsi="Times New Roman"/>
          <w:b w:val="0"/>
          <w:sz w:val="24"/>
          <w:szCs w:val="28"/>
        </w:rPr>
      </w:pPr>
    </w:p>
    <w:p w:rsidR="00FE0D85" w:rsidRDefault="00FE0D8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B5028B" w:rsidRDefault="0020697D" w:rsidP="00FE0D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0697D">
        <w:rPr>
          <w:rFonts w:ascii="Times New Roman" w:hAnsi="Times New Roman"/>
          <w:sz w:val="28"/>
          <w:szCs w:val="28"/>
        </w:rPr>
        <w:t>Реализация проекта направлена на совершенствование валютного и налогового администрирования посредством установления единых правил обмена информацией между Национальным Банком и органами государственных доходов. Передача сведений о валютных операциях свыше 50 000 долларов США, включая без</w:t>
      </w:r>
      <w:r w:rsidR="00654D96">
        <w:rPr>
          <w:rFonts w:ascii="Times New Roman" w:hAnsi="Times New Roman"/>
          <w:sz w:val="28"/>
          <w:szCs w:val="28"/>
          <w:lang w:val="kk-KZ"/>
        </w:rPr>
        <w:t>с</w:t>
      </w:r>
      <w:r w:rsidRPr="0020697D">
        <w:rPr>
          <w:rFonts w:ascii="Times New Roman" w:hAnsi="Times New Roman"/>
          <w:sz w:val="28"/>
          <w:szCs w:val="28"/>
        </w:rPr>
        <w:t xml:space="preserve">товарные сделки, доходы нерезидентов и операции участников Международного финансового центра «Астана», позволит повысить прозрачность финансовых потоков и снизить риски уклонения от уплаты налогов. </w:t>
      </w:r>
    </w:p>
    <w:p w:rsidR="0020697D" w:rsidRPr="0020697D" w:rsidRDefault="0020697D" w:rsidP="00FE0D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0697D">
        <w:rPr>
          <w:rFonts w:ascii="Times New Roman" w:hAnsi="Times New Roman"/>
          <w:sz w:val="28"/>
          <w:szCs w:val="28"/>
        </w:rPr>
        <w:t>Принятие проекта не затрагивает конституционные права и св</w:t>
      </w:r>
      <w:r w:rsidR="00654D96">
        <w:rPr>
          <w:rFonts w:ascii="Times New Roman" w:hAnsi="Times New Roman"/>
          <w:sz w:val="28"/>
          <w:szCs w:val="28"/>
        </w:rPr>
        <w:t>ободы граждан и носит социально</w:t>
      </w:r>
      <w:r w:rsidR="00654D9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54D96">
        <w:rPr>
          <w:rFonts w:ascii="Times New Roman" w:hAnsi="Times New Roman"/>
          <w:sz w:val="28"/>
          <w:szCs w:val="28"/>
        </w:rPr>
        <w:t>-</w:t>
      </w:r>
      <w:r w:rsidR="00654D9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0697D">
        <w:rPr>
          <w:rFonts w:ascii="Times New Roman" w:hAnsi="Times New Roman"/>
          <w:sz w:val="28"/>
          <w:szCs w:val="28"/>
        </w:rPr>
        <w:t>нейтральный характер, при этом положительно влияет на укрепление доверия к финансовой системе и обеспечивает предсказуемость взаимодействия государственных органов.</w:t>
      </w:r>
    </w:p>
    <w:p w:rsidR="0020697D" w:rsidRDefault="0020697D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0697D">
        <w:rPr>
          <w:rFonts w:ascii="Times New Roman" w:hAnsi="Times New Roman"/>
          <w:sz w:val="28"/>
          <w:szCs w:val="28"/>
        </w:rPr>
        <w:t>Проект не приведёт к возникновению социального напряжения или протестных настроений в обществе.</w:t>
      </w:r>
    </w:p>
    <w:p w:rsidR="00FE0D85" w:rsidRPr="00C3054C" w:rsidRDefault="00FE0D8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3054C">
        <w:rPr>
          <w:rFonts w:ascii="Times New Roman" w:hAnsi="Times New Roman"/>
          <w:b/>
          <w:sz w:val="28"/>
          <w:szCs w:val="28"/>
        </w:rPr>
        <w:t>2.</w:t>
      </w:r>
      <w:r w:rsidRPr="00C3054C"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C31023" w:rsidRDefault="00C31023" w:rsidP="00C3102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3054C">
        <w:rPr>
          <w:rFonts w:ascii="Times New Roman" w:hAnsi="Times New Roman"/>
          <w:sz w:val="28"/>
          <w:szCs w:val="28"/>
          <w:lang w:val="kk-KZ"/>
        </w:rPr>
        <w:t>Проект</w:t>
      </w:r>
      <w:r w:rsidRPr="00C3054C">
        <w:rPr>
          <w:rFonts w:ascii="Times New Roman" w:hAnsi="Times New Roman"/>
          <w:sz w:val="28"/>
          <w:szCs w:val="28"/>
        </w:rPr>
        <w:t xml:space="preserve"> разработан в целях реализации пункта 4 статьи 53 Налогового кодекса Республики Казахстан.</w:t>
      </w:r>
      <w:r w:rsidR="00C3054C" w:rsidRPr="00C3054C">
        <w:rPr>
          <w:rFonts w:ascii="Times New Roman" w:hAnsi="Times New Roman"/>
          <w:sz w:val="28"/>
          <w:szCs w:val="28"/>
        </w:rPr>
        <w:t xml:space="preserve"> </w:t>
      </w:r>
      <w:r w:rsidRPr="00C3054C">
        <w:rPr>
          <w:rFonts w:ascii="Times New Roman" w:hAnsi="Times New Roman"/>
          <w:sz w:val="28"/>
          <w:szCs w:val="28"/>
        </w:rPr>
        <w:t>Соответственно, он не противоречит Конституции и иным действующим нормативным правовым актам.</w:t>
      </w:r>
    </w:p>
    <w:p w:rsidR="00FE0D85" w:rsidRDefault="00FE0D85" w:rsidP="00FE0D8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</w:r>
      <w:r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:rsidR="009933B5" w:rsidRPr="009933B5" w:rsidRDefault="009933B5" w:rsidP="009933B5">
      <w:pPr>
        <w:tabs>
          <w:tab w:val="left" w:pos="1134"/>
        </w:tabs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33B5">
        <w:rPr>
          <w:rFonts w:ascii="Times New Roman" w:eastAsia="Times New Roman" w:hAnsi="Times New Roman"/>
          <w:sz w:val="28"/>
          <w:szCs w:val="28"/>
          <w:lang w:eastAsia="ru-RU"/>
        </w:rPr>
        <w:t>Информационные последствия Проекта оцениваются как умеренные, поскольку Проект устанавливает порядок передачи информации между органами государственных доходов и Национальным Банком Республики Казахстан в целях повышения прозрачности и законности проводимых валютных операций, особенно в условиях глобализации и увеличения трансграничной финансовой активности, соответственно приведет к увеличению налоговых поступлении в бюджет.</w:t>
      </w:r>
    </w:p>
    <w:p w:rsidR="009933B5" w:rsidRDefault="009933B5" w:rsidP="009933B5">
      <w:pPr>
        <w:tabs>
          <w:tab w:val="left" w:pos="1134"/>
        </w:tabs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33B5">
        <w:rPr>
          <w:rFonts w:ascii="Times New Roman" w:eastAsia="Times New Roman" w:hAnsi="Times New Roman"/>
          <w:sz w:val="28"/>
          <w:szCs w:val="28"/>
          <w:lang w:eastAsia="ru-RU"/>
        </w:rPr>
        <w:t>Кроме того, в связи с приведением в соответствие с нормами нового Налогового кодекса проведение разъяснительной работы не возникает, в случае необходимости будет предоставлен пресс-релиз по данной статье.</w:t>
      </w:r>
    </w:p>
    <w:p w:rsidR="00FE0D85" w:rsidRPr="00BC4CDD" w:rsidRDefault="00FE0D85" w:rsidP="009933B5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</w:r>
      <w:r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:rsidR="006501ED" w:rsidRDefault="00BE6B05" w:rsidP="00BE6B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E6B05">
        <w:rPr>
          <w:rFonts w:ascii="Times New Roman" w:hAnsi="Times New Roman"/>
          <w:sz w:val="28"/>
          <w:szCs w:val="28"/>
        </w:rPr>
        <w:t>Принятие   Проекта</w:t>
      </w:r>
      <w:r w:rsidR="00804547">
        <w:rPr>
          <w:rFonts w:ascii="Times New Roman" w:hAnsi="Times New Roman"/>
          <w:sz w:val="28"/>
          <w:szCs w:val="28"/>
        </w:rPr>
        <w:t xml:space="preserve">   не   повлечет   отрицательны</w:t>
      </w:r>
      <w:r w:rsidR="00804547">
        <w:rPr>
          <w:rFonts w:ascii="Times New Roman" w:hAnsi="Times New Roman"/>
          <w:sz w:val="28"/>
          <w:szCs w:val="28"/>
          <w:lang w:val="kk-KZ"/>
        </w:rPr>
        <w:t>х</w:t>
      </w:r>
      <w:r w:rsidR="00804547">
        <w:rPr>
          <w:rFonts w:ascii="Times New Roman" w:hAnsi="Times New Roman"/>
          <w:sz w:val="28"/>
          <w:szCs w:val="28"/>
        </w:rPr>
        <w:t xml:space="preserve">   социально-экономических</w:t>
      </w:r>
      <w:r w:rsidRPr="00BE6B0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804547">
        <w:rPr>
          <w:rFonts w:ascii="Times New Roman" w:hAnsi="Times New Roman"/>
          <w:sz w:val="28"/>
          <w:szCs w:val="28"/>
        </w:rPr>
        <w:t>правовых</w:t>
      </w:r>
      <w:r w:rsidRPr="00BE6B05">
        <w:rPr>
          <w:rFonts w:ascii="Times New Roman" w:hAnsi="Times New Roman"/>
          <w:sz w:val="28"/>
          <w:szCs w:val="28"/>
        </w:rPr>
        <w:t xml:space="preserve"> </w:t>
      </w:r>
      <w:r w:rsidR="00804547">
        <w:rPr>
          <w:rFonts w:ascii="Times New Roman" w:hAnsi="Times New Roman"/>
          <w:sz w:val="28"/>
          <w:szCs w:val="28"/>
        </w:rPr>
        <w:t>и (или) иных последствий</w:t>
      </w:r>
      <w:r w:rsidRPr="00BE6B05">
        <w:rPr>
          <w:rFonts w:ascii="Times New Roman" w:hAnsi="Times New Roman"/>
          <w:sz w:val="28"/>
          <w:szCs w:val="28"/>
        </w:rPr>
        <w:t>.</w:t>
      </w:r>
    </w:p>
    <w:p w:rsidR="006501ED" w:rsidRDefault="006501ED" w:rsidP="00FE0D85">
      <w:pPr>
        <w:jc w:val="both"/>
        <w:rPr>
          <w:rFonts w:ascii="Times New Roman" w:hAnsi="Times New Roman"/>
          <w:sz w:val="28"/>
          <w:szCs w:val="28"/>
        </w:rPr>
      </w:pPr>
    </w:p>
    <w:p w:rsidR="00FF3F77" w:rsidRDefault="00DD6654" w:rsidP="00FE0D85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Министр</w:t>
      </w:r>
      <w:r w:rsidR="00FF3F77">
        <w:rPr>
          <w:rFonts w:ascii="Times New Roman" w:hAnsi="Times New Roman"/>
          <w:b/>
          <w:sz w:val="28"/>
          <w:szCs w:val="28"/>
          <w:lang w:val="kk-KZ"/>
        </w:rPr>
        <w:t xml:space="preserve"> финансов</w:t>
      </w:r>
    </w:p>
    <w:p w:rsidR="00FE0D85" w:rsidRPr="00526A00" w:rsidRDefault="00FF3F77" w:rsidP="00526A00">
      <w:pPr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r w:rsidR="00DD6654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</w:t>
      </w:r>
      <w:r w:rsidR="00DD6654">
        <w:rPr>
          <w:rFonts w:ascii="Times New Roman" w:hAnsi="Times New Roman"/>
          <w:b/>
          <w:sz w:val="28"/>
          <w:szCs w:val="28"/>
          <w:lang w:val="kk-KZ"/>
        </w:rPr>
        <w:t xml:space="preserve">        М. Такиев</w:t>
      </w:r>
    </w:p>
    <w:sectPr w:rsidR="00FE0D85" w:rsidRPr="00526A00" w:rsidSect="00074685">
      <w:headerReference w:type="default" r:id="rId6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7D3" w:rsidRDefault="00B057D3" w:rsidP="00074685">
      <w:r>
        <w:separator/>
      </w:r>
    </w:p>
  </w:endnote>
  <w:endnote w:type="continuationSeparator" w:id="0">
    <w:p w:rsidR="00B057D3" w:rsidRDefault="00B057D3" w:rsidP="0007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7D3" w:rsidRDefault="00B057D3" w:rsidP="00074685">
      <w:r>
        <w:separator/>
      </w:r>
    </w:p>
  </w:footnote>
  <w:footnote w:type="continuationSeparator" w:id="0">
    <w:p w:rsidR="00B057D3" w:rsidRDefault="00B057D3" w:rsidP="000746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:rsidR="00074685" w:rsidRPr="00B6270B" w:rsidRDefault="00074685" w:rsidP="00074685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074685">
          <w:rPr>
            <w:rFonts w:ascii="Times New Roman" w:hAnsi="Times New Roman"/>
            <w:sz w:val="28"/>
            <w:szCs w:val="28"/>
          </w:rPr>
          <w:fldChar w:fldCharType="begin"/>
        </w:r>
        <w:r w:rsidRPr="0007468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074685">
          <w:rPr>
            <w:rFonts w:ascii="Times New Roman" w:hAnsi="Times New Roman"/>
            <w:sz w:val="28"/>
            <w:szCs w:val="28"/>
          </w:rPr>
          <w:fldChar w:fldCharType="separate"/>
        </w:r>
        <w:r w:rsidR="00526A00">
          <w:rPr>
            <w:rFonts w:ascii="Times New Roman" w:hAnsi="Times New Roman"/>
            <w:noProof/>
            <w:sz w:val="28"/>
            <w:szCs w:val="28"/>
          </w:rPr>
          <w:t>2</w:t>
        </w:r>
        <w:r w:rsidRPr="0007468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074685" w:rsidRDefault="00074685" w:rsidP="0007468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D85"/>
    <w:rsid w:val="00040267"/>
    <w:rsid w:val="00047E97"/>
    <w:rsid w:val="00071B24"/>
    <w:rsid w:val="00074685"/>
    <w:rsid w:val="000D05F5"/>
    <w:rsid w:val="000E7E7B"/>
    <w:rsid w:val="001069B0"/>
    <w:rsid w:val="001E4E1A"/>
    <w:rsid w:val="0020697D"/>
    <w:rsid w:val="0023053B"/>
    <w:rsid w:val="002746BD"/>
    <w:rsid w:val="00285674"/>
    <w:rsid w:val="002B574A"/>
    <w:rsid w:val="002D7DF7"/>
    <w:rsid w:val="002E5B6B"/>
    <w:rsid w:val="00323A7F"/>
    <w:rsid w:val="0033399A"/>
    <w:rsid w:val="00390532"/>
    <w:rsid w:val="0039343D"/>
    <w:rsid w:val="003D2653"/>
    <w:rsid w:val="003D3B06"/>
    <w:rsid w:val="004133FC"/>
    <w:rsid w:val="00471CB3"/>
    <w:rsid w:val="00480279"/>
    <w:rsid w:val="00495D8E"/>
    <w:rsid w:val="004B583F"/>
    <w:rsid w:val="004C1042"/>
    <w:rsid w:val="00511F69"/>
    <w:rsid w:val="0052009E"/>
    <w:rsid w:val="00526A00"/>
    <w:rsid w:val="00527A00"/>
    <w:rsid w:val="00550EBC"/>
    <w:rsid w:val="00587CFD"/>
    <w:rsid w:val="005D7CDB"/>
    <w:rsid w:val="006501ED"/>
    <w:rsid w:val="00654D96"/>
    <w:rsid w:val="00670BD7"/>
    <w:rsid w:val="006B7ADC"/>
    <w:rsid w:val="006C4A8E"/>
    <w:rsid w:val="006D29E1"/>
    <w:rsid w:val="006E0E68"/>
    <w:rsid w:val="007B1FE8"/>
    <w:rsid w:val="00804547"/>
    <w:rsid w:val="00822B5D"/>
    <w:rsid w:val="00853B2A"/>
    <w:rsid w:val="008E7D9C"/>
    <w:rsid w:val="0090501E"/>
    <w:rsid w:val="009104FA"/>
    <w:rsid w:val="00977DEE"/>
    <w:rsid w:val="009933B5"/>
    <w:rsid w:val="009B2C60"/>
    <w:rsid w:val="009D0437"/>
    <w:rsid w:val="00A373FC"/>
    <w:rsid w:val="00A66402"/>
    <w:rsid w:val="00AB56D7"/>
    <w:rsid w:val="00AB7837"/>
    <w:rsid w:val="00B057D3"/>
    <w:rsid w:val="00B5028B"/>
    <w:rsid w:val="00B54F3F"/>
    <w:rsid w:val="00BA779A"/>
    <w:rsid w:val="00BD0355"/>
    <w:rsid w:val="00BE6B05"/>
    <w:rsid w:val="00C24E53"/>
    <w:rsid w:val="00C3054C"/>
    <w:rsid w:val="00C31023"/>
    <w:rsid w:val="00C36EE8"/>
    <w:rsid w:val="00C51BB8"/>
    <w:rsid w:val="00C57D15"/>
    <w:rsid w:val="00D00BDD"/>
    <w:rsid w:val="00D40E80"/>
    <w:rsid w:val="00D568E8"/>
    <w:rsid w:val="00D62327"/>
    <w:rsid w:val="00D931B3"/>
    <w:rsid w:val="00D95383"/>
    <w:rsid w:val="00DA2044"/>
    <w:rsid w:val="00DC160B"/>
    <w:rsid w:val="00DD6654"/>
    <w:rsid w:val="00E443AD"/>
    <w:rsid w:val="00E77891"/>
    <w:rsid w:val="00EB5B81"/>
    <w:rsid w:val="00EC72DE"/>
    <w:rsid w:val="00EE7780"/>
    <w:rsid w:val="00F87C14"/>
    <w:rsid w:val="00FC73DA"/>
    <w:rsid w:val="00FE0D85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91C98DA-7A99-4DD2-893D-A0479BFAA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D8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E0D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FF3F77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4C1042"/>
    <w:rPr>
      <w:rFonts w:ascii="Sylfaen" w:eastAsia="Sylfaen" w:hAnsi="Sylfaen" w:cs="Sylfae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C1042"/>
    <w:pPr>
      <w:widowControl w:val="0"/>
      <w:shd w:val="clear" w:color="auto" w:fill="FFFFFF"/>
      <w:spacing w:before="720" w:line="322" w:lineRule="exact"/>
      <w:jc w:val="center"/>
    </w:pPr>
    <w:rPr>
      <w:rFonts w:ascii="Sylfaen" w:eastAsia="Sylfaen" w:hAnsi="Sylfaen" w:cs="Sylfaen"/>
      <w:b/>
      <w:bCs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074685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7468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74685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74685"/>
    <w:rPr>
      <w:rFonts w:ascii="Calibri" w:eastAsia="Calibri" w:hAnsi="Calibri" w:cs="Times New Roman"/>
    </w:rPr>
  </w:style>
  <w:style w:type="paragraph" w:customStyle="1" w:styleId="pj">
    <w:name w:val="pj"/>
    <w:basedOn w:val="a"/>
    <w:rsid w:val="002E5B6B"/>
    <w:pPr>
      <w:ind w:firstLine="400"/>
      <w:jc w:val="both"/>
    </w:pPr>
    <w:rPr>
      <w:rFonts w:ascii="Times New Roman" w:eastAsiaTheme="minorEastAsia" w:hAnsi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0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9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5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4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3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8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2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Азамат Мүрсатов Жомартұлы</cp:lastModifiedBy>
  <cp:revision>18</cp:revision>
  <cp:lastPrinted>2025-09-24T09:44:00Z</cp:lastPrinted>
  <dcterms:created xsi:type="dcterms:W3CDTF">2025-08-29T12:38:00Z</dcterms:created>
  <dcterms:modified xsi:type="dcterms:W3CDTF">2025-10-14T05:29:00Z</dcterms:modified>
</cp:coreProperties>
</file>